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A7" w:rsidRDefault="003B07A7" w:rsidP="003B07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34974" cy="4278127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8611_519091324836566_1837411623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510" cy="42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Schedules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proofErr w:type="gramStart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·  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Course</w:t>
      </w:r>
      <w:proofErr w:type="gramEnd"/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 Date</w:t>
      </w: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: 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23 - 26 September 2013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proofErr w:type="gramStart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·  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Exam</w:t>
      </w:r>
      <w:proofErr w:type="gramEnd"/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 Date: 8 October 2013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Deadline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Make sure to register before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"/>
        </w:rPr>
        <w:t>8, September 2013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Fees 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1500 EGP</w:t>
      </w:r>
      <w:r w:rsidRPr="003B07A7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"/>
        </w:rPr>
        <w:t xml:space="preserve"> </w:t>
      </w: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(including a seat in the Agile Foundation Certificate exam).  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Note:</w:t>
      </w: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 The course fees will be the same even the attendee doesn’t take the exam.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Registration:</w:t>
      </w:r>
      <w:r w:rsidRPr="003B07A7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 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  </w:t>
      </w:r>
      <w:hyperlink r:id="rId5" w:tgtFrame="_blank" w:history="1">
        <w:r w:rsidRPr="003B07A7">
          <w:rPr>
            <w:rFonts w:ascii="Times New Roman" w:eastAsia="Times New Roman" w:hAnsi="Times New Roman" w:cs="Times New Roman"/>
            <w:b/>
            <w:bCs/>
            <w:color w:val="3B5998"/>
            <w:sz w:val="24"/>
            <w:szCs w:val="24"/>
            <w:lang w:val="en"/>
          </w:rPr>
          <w:t>http://www.secc.org.eg/Agile_Registration.asp</w:t>
        </w:r>
      </w:hyperlink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Description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· 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Introduction to Agile Software Development 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(4 Day Course) 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This training course provides a comprehensive introduction for </w:t>
      </w:r>
      <w:proofErr w:type="gramStart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Agile</w:t>
      </w:r>
      <w:proofErr w:type="gramEnd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 concepts, methods and techniques. In addition, it beefs you up with an inclusive overview of almost all </w:t>
      </w:r>
      <w:proofErr w:type="gramStart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Agile</w:t>
      </w:r>
      <w:proofErr w:type="gramEnd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 software development areas augmented by abundant examples, crowded exercises and many discussion topics. 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>SECC Agile Foundation Certification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·         The SECC Agile Foundation Certification (AFC) is designed to provide management with a documented level of assurance that team members are equipped with the right blend of skills and knowledge and competent enough in fundamental Agile practices.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lastRenderedPageBreak/>
        <w:t xml:space="preserve">·         To gain the required </w:t>
      </w:r>
      <w:proofErr w:type="gramStart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Agile</w:t>
      </w:r>
      <w:proofErr w:type="gramEnd"/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 related knowledge, carefully study the recommended list of material and prepare for the exam. 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Examination Handbook: to access the handbook, please visit: </w:t>
      </w:r>
      <w:hyperlink r:id="rId6" w:history="1">
        <w:r w:rsidRPr="003B07A7">
          <w:rPr>
            <w:rFonts w:ascii="Times New Roman" w:eastAsia="Times New Roman" w:hAnsi="Times New Roman" w:cs="Times New Roman"/>
            <w:color w:val="3B5998"/>
            <w:sz w:val="21"/>
            <w:szCs w:val="21"/>
            <w:lang w:val="en"/>
          </w:rPr>
          <w:t>SECC Agile Foundation Certificate Examination Handbook</w:t>
        </w:r>
      </w:hyperlink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.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Instructors Bios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· 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Eng. </w:t>
      </w:r>
      <w:hyperlink r:id="rId7" w:history="1">
        <w:r w:rsidRPr="003B07A7">
          <w:rPr>
            <w:rFonts w:ascii="Times New Roman" w:eastAsia="Times New Roman" w:hAnsi="Times New Roman" w:cs="Times New Roman"/>
            <w:b/>
            <w:bCs/>
            <w:color w:val="3B5998"/>
            <w:sz w:val="21"/>
            <w:szCs w:val="21"/>
            <w:lang w:val="en"/>
          </w:rPr>
          <w:t xml:space="preserve">Ameer Hussein </w:t>
        </w:r>
        <w:proofErr w:type="spellStart"/>
        <w:r w:rsidRPr="003B07A7">
          <w:rPr>
            <w:rFonts w:ascii="Times New Roman" w:eastAsia="Times New Roman" w:hAnsi="Times New Roman" w:cs="Times New Roman"/>
            <w:b/>
            <w:bCs/>
            <w:color w:val="3B5998"/>
            <w:sz w:val="21"/>
            <w:szCs w:val="21"/>
            <w:lang w:val="en"/>
          </w:rPr>
          <w:t>Gaafar</w:t>
        </w:r>
        <w:proofErr w:type="spellEnd"/>
      </w:hyperlink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 xml:space="preserve">· </w:t>
      </w:r>
      <w:r w:rsidRPr="003B07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/>
        </w:rPr>
        <w:t xml:space="preserve">Eng. </w:t>
      </w:r>
      <w:hyperlink r:id="rId8" w:history="1">
        <w:r w:rsidRPr="003B07A7">
          <w:rPr>
            <w:rFonts w:ascii="Times New Roman" w:eastAsia="Times New Roman" w:hAnsi="Times New Roman" w:cs="Times New Roman"/>
            <w:b/>
            <w:bCs/>
            <w:color w:val="3B5998"/>
            <w:sz w:val="21"/>
            <w:szCs w:val="21"/>
            <w:lang w:val="en"/>
          </w:rPr>
          <w:t>Mohamed Amr</w:t>
        </w:r>
      </w:hyperlink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3B0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Day Agenda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-The training day will start from 9:00 am till 4:00 pm</w:t>
      </w:r>
    </w:p>
    <w:p w:rsidR="003B07A7" w:rsidRPr="003B07A7" w:rsidRDefault="003B07A7" w:rsidP="003B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</w:pPr>
      <w:r w:rsidRPr="003B07A7">
        <w:rPr>
          <w:rFonts w:ascii="Times New Roman" w:eastAsia="Times New Roman" w:hAnsi="Times New Roman" w:cs="Times New Roman"/>
          <w:color w:val="333333"/>
          <w:sz w:val="21"/>
          <w:szCs w:val="21"/>
          <w:lang w:val="en"/>
        </w:rPr>
        <w:t>-The instructor will manage the course agenda through the sessions.</w:t>
      </w:r>
    </w:p>
    <w:p w:rsidR="00A970BF" w:rsidRPr="003B07A7" w:rsidRDefault="003B07A7" w:rsidP="003B07A7">
      <w:pPr>
        <w:spacing w:after="0" w:line="240" w:lineRule="auto"/>
        <w:rPr>
          <w:lang w:val="en"/>
        </w:rPr>
      </w:pPr>
      <w:bookmarkStart w:id="0" w:name="_GoBack"/>
      <w:bookmarkEnd w:id="0"/>
    </w:p>
    <w:sectPr w:rsidR="00A970BF" w:rsidRPr="003B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A7"/>
    <w:rsid w:val="001B0D8A"/>
    <w:rsid w:val="003B07A7"/>
    <w:rsid w:val="00D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368E-422A-4299-9E37-76D12D52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7DA"/>
                                        <w:left w:val="single" w:sz="6" w:space="0" w:color="D5D8DD"/>
                                        <w:bottom w:val="single" w:sz="6" w:space="0" w:color="C7C8CA"/>
                                        <w:right w:val="single" w:sz="6" w:space="0" w:color="D5D8DD"/>
                                      </w:divBdr>
                                      <w:divsChild>
                                        <w:div w:id="195351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55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2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5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6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2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1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tes/software-engineering-competence-center-secc/introduction-to-agile-software-development/5190911448365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otes/software-engineering-competence-center-secc/introduction-to-agile-software-development/519091144836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otes/software-engineering-competence-center-secc/introduction-to-agile-software-development/519091144836584" TargetMode="External"/><Relationship Id="rId5" Type="http://schemas.openxmlformats.org/officeDocument/2006/relationships/hyperlink" Target="http://www.secc.org.eg/Agile_Registration.as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Amal_helmi</dc:creator>
  <cp:keywords/>
  <dc:description/>
  <cp:lastModifiedBy>Amal_helmi</cp:lastModifiedBy>
  <cp:revision>1</cp:revision>
  <dcterms:created xsi:type="dcterms:W3CDTF">2013-09-22T12:46:00Z</dcterms:created>
  <dcterms:modified xsi:type="dcterms:W3CDTF">2013-09-22T12:55:00Z</dcterms:modified>
</cp:coreProperties>
</file>